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0D5FB" w14:textId="0C4C2DB6" w:rsidR="00865B14" w:rsidRPr="00865B14" w:rsidRDefault="00865B14" w:rsidP="00902797">
      <w:pPr>
        <w:tabs>
          <w:tab w:val="left" w:pos="3150"/>
        </w:tabs>
        <w:spacing w:after="180"/>
        <w:rPr>
          <w:rFonts w:ascii="Arial" w:eastAsiaTheme="minorEastAsia" w:hAnsi="Arial" w:cs="Arial"/>
          <w:b/>
          <w:sz w:val="22"/>
          <w:szCs w:val="22"/>
        </w:rPr>
      </w:pPr>
      <w:r w:rsidRPr="00865B14">
        <w:rPr>
          <w:rFonts w:ascii="Arial" w:eastAsiaTheme="minorEastAsia" w:hAnsi="Arial" w:cs="Arial"/>
          <w:b/>
          <w:sz w:val="22"/>
          <w:szCs w:val="22"/>
        </w:rPr>
        <w:t>3GPP TSG-RAN WG4 Meeting # 106bis-e</w:t>
      </w:r>
      <w:r w:rsidRPr="00865B14">
        <w:rPr>
          <w:rFonts w:ascii="Arial" w:eastAsiaTheme="minorEastAsia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/>
          <w:b/>
          <w:sz w:val="22"/>
          <w:szCs w:val="22"/>
        </w:rPr>
        <w:tab/>
      </w:r>
      <w:r w:rsidR="00C7635A" w:rsidRPr="00C7635A">
        <w:rPr>
          <w:rFonts w:ascii="Arial" w:eastAsiaTheme="minorEastAsia" w:hAnsi="Arial" w:cs="Arial"/>
          <w:b/>
          <w:sz w:val="22"/>
          <w:szCs w:val="22"/>
        </w:rPr>
        <w:t>R4-2304675</w:t>
      </w:r>
    </w:p>
    <w:p w14:paraId="666EB555" w14:textId="62C88D68" w:rsidR="009327CA" w:rsidRDefault="00865B14" w:rsidP="00865B14">
      <w:pPr>
        <w:spacing w:after="180"/>
        <w:rPr>
          <w:rFonts w:ascii="Arial" w:eastAsiaTheme="minorEastAsia" w:hAnsi="Arial" w:cs="Arial"/>
          <w:b/>
          <w:sz w:val="22"/>
          <w:szCs w:val="22"/>
        </w:rPr>
      </w:pPr>
      <w:r w:rsidRPr="00865B14">
        <w:rPr>
          <w:rFonts w:ascii="Arial" w:eastAsiaTheme="minorEastAsia" w:hAnsi="Arial" w:cs="Arial"/>
          <w:b/>
          <w:sz w:val="22"/>
          <w:szCs w:val="22"/>
        </w:rPr>
        <w:t>Online, April 17 – April 26, 2023</w:t>
      </w:r>
    </w:p>
    <w:p w14:paraId="42E5C518" w14:textId="77777777" w:rsidR="00865B14" w:rsidRDefault="00865B14" w:rsidP="00865B14">
      <w:pPr>
        <w:spacing w:after="180"/>
        <w:rPr>
          <w:rFonts w:ascii="Arial" w:eastAsia="SimSun" w:hAnsi="Arial" w:cs="Arial"/>
          <w:b/>
        </w:rPr>
      </w:pPr>
    </w:p>
    <w:p w14:paraId="402F78FD" w14:textId="24575451" w:rsidR="009327CA" w:rsidRPr="00FC4644" w:rsidRDefault="009327CA" w:rsidP="009327CA">
      <w:pPr>
        <w:widowControl w:val="0"/>
        <w:spacing w:after="180"/>
        <w:jc w:val="both"/>
        <w:rPr>
          <w:rFonts w:ascii="Arial" w:hAnsi="Arial" w:cs="Arial"/>
          <w:b/>
          <w:noProof/>
          <w:lang w:val="sv-SE" w:eastAsia="en-US"/>
        </w:rPr>
      </w:pPr>
      <w:r w:rsidRPr="00FC4644">
        <w:rPr>
          <w:rFonts w:ascii="Arial" w:hAnsi="Arial" w:cs="Arial"/>
          <w:b/>
          <w:noProof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lang w:val="sv-SE" w:eastAsia="en-US"/>
        </w:rPr>
        <w:tab/>
      </w:r>
      <w:r w:rsidR="00B946CA">
        <w:rPr>
          <w:rFonts w:ascii="Arial" w:hAnsi="Arial" w:cs="Arial"/>
          <w:bCs/>
          <w:noProof/>
          <w:lang w:val="sv-SE" w:eastAsia="en-US"/>
        </w:rPr>
        <w:t>5</w:t>
      </w:r>
      <w:r>
        <w:rPr>
          <w:rFonts w:ascii="Arial" w:hAnsi="Arial" w:cs="Arial"/>
          <w:bCs/>
          <w:noProof/>
          <w:lang w:val="sv-SE" w:eastAsia="en-US"/>
        </w:rPr>
        <w:t>.1</w:t>
      </w:r>
      <w:r w:rsidR="009146EE">
        <w:rPr>
          <w:rFonts w:ascii="Arial" w:hAnsi="Arial" w:cs="Arial"/>
          <w:bCs/>
          <w:noProof/>
          <w:lang w:val="sv-SE" w:eastAsia="en-US"/>
        </w:rPr>
        <w:t>4</w:t>
      </w:r>
      <w:r>
        <w:rPr>
          <w:rFonts w:ascii="Arial" w:hAnsi="Arial" w:cs="Arial"/>
          <w:bCs/>
          <w:noProof/>
          <w:lang w:val="sv-SE" w:eastAsia="en-US"/>
        </w:rPr>
        <w:t>.</w:t>
      </w:r>
      <w:r w:rsidR="006413F1">
        <w:rPr>
          <w:rFonts w:ascii="Arial" w:hAnsi="Arial" w:cs="Arial"/>
          <w:bCs/>
          <w:noProof/>
          <w:lang w:val="sv-SE" w:eastAsia="en-US"/>
        </w:rPr>
        <w:t>2</w:t>
      </w:r>
      <w:r>
        <w:rPr>
          <w:rFonts w:ascii="Arial" w:hAnsi="Arial" w:cs="Arial"/>
          <w:bCs/>
          <w:noProof/>
          <w:lang w:val="sv-SE" w:eastAsia="en-US"/>
        </w:rPr>
        <w:t>.</w:t>
      </w:r>
      <w:r w:rsidR="00B946CA">
        <w:rPr>
          <w:rFonts w:ascii="Arial" w:hAnsi="Arial" w:cs="Arial"/>
          <w:bCs/>
          <w:noProof/>
          <w:lang w:val="sv-SE" w:eastAsia="en-US"/>
        </w:rPr>
        <w:t>3</w:t>
      </w:r>
    </w:p>
    <w:p w14:paraId="78414617" w14:textId="77777777" w:rsidR="009327CA" w:rsidRPr="00CF6EC9" w:rsidRDefault="009327CA" w:rsidP="009327CA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Source: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/>
          <w:bCs/>
          <w:noProof/>
          <w:lang w:eastAsia="en-US"/>
        </w:rPr>
        <w:t>Qualcomm Incorporated</w:t>
      </w:r>
    </w:p>
    <w:p w14:paraId="7B2AEBCB" w14:textId="18C78941" w:rsidR="009327CA" w:rsidRPr="00C757FF" w:rsidRDefault="009327CA" w:rsidP="009327CA">
      <w:pPr>
        <w:widowControl w:val="0"/>
        <w:spacing w:after="180"/>
        <w:ind w:left="2160" w:hanging="2160"/>
        <w:jc w:val="both"/>
        <w:rPr>
          <w:rFonts w:ascii="Arial" w:hAnsi="Arial"/>
          <w:bCs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Title: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="00C7635A" w:rsidRPr="00C7635A">
        <w:rPr>
          <w:rFonts w:ascii="Arial" w:hAnsi="Arial"/>
          <w:bCs/>
          <w:noProof/>
          <w:lang w:eastAsia="en-US"/>
        </w:rPr>
        <w:t>On Rx requirements for ATG UE RF</w:t>
      </w:r>
    </w:p>
    <w:p w14:paraId="38A4CC4C" w14:textId="77777777" w:rsidR="009327CA" w:rsidRPr="00BE164F" w:rsidRDefault="009327CA" w:rsidP="009327CA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>Document for:</w:t>
      </w:r>
      <w:r w:rsidRPr="00CF6EC9">
        <w:rPr>
          <w:rFonts w:ascii="Arial" w:hAnsi="Arial" w:cs="Arial"/>
          <w:b/>
          <w:noProof/>
          <w:lang w:eastAsia="en-US"/>
        </w:rPr>
        <w:tab/>
      </w:r>
      <w:r>
        <w:rPr>
          <w:rFonts w:ascii="Arial" w:hAnsi="Arial" w:cs="Arial"/>
          <w:bCs/>
          <w:noProof/>
          <w:lang w:eastAsia="en-US"/>
        </w:rPr>
        <w:t>Approval</w:t>
      </w:r>
    </w:p>
    <w:p w14:paraId="32982D62" w14:textId="77777777" w:rsidR="00AC66EA" w:rsidRDefault="00AC66EA" w:rsidP="00AC66EA">
      <w:pPr>
        <w:spacing w:after="180"/>
      </w:pPr>
    </w:p>
    <w:p w14:paraId="1311C97E" w14:textId="77777777" w:rsidR="00AC66EA" w:rsidRDefault="00AC66EA" w:rsidP="00AC66EA">
      <w:pPr>
        <w:pStyle w:val="Heading1"/>
      </w:pPr>
      <w:r>
        <w:t xml:space="preserve">1 </w:t>
      </w:r>
      <w:r w:rsidRPr="004D3578">
        <w:t>Introduction</w:t>
      </w:r>
      <w:r>
        <w:t xml:space="preserve"> </w:t>
      </w:r>
    </w:p>
    <w:p w14:paraId="2C6BA5CA" w14:textId="26D1970E" w:rsidR="00AC66EA" w:rsidRDefault="00AC66EA" w:rsidP="00AC66EA">
      <w:pPr>
        <w:spacing w:after="180"/>
        <w:jc w:val="both"/>
      </w:pPr>
      <w:r>
        <w:t>In RAN4#10</w:t>
      </w:r>
      <w:r w:rsidR="007B0D1C">
        <w:t>6</w:t>
      </w:r>
      <w:r>
        <w:t xml:space="preserve">, the UE RF requirements for ATG were discussed and the WF was approved in [1]. </w:t>
      </w:r>
      <w:r w:rsidR="007B0D1C">
        <w:t>This paper</w:t>
      </w:r>
      <w:r>
        <w:t xml:space="preserve"> will provide our views on ATG UE </w:t>
      </w:r>
      <w:r w:rsidR="00A855D6">
        <w:t>R</w:t>
      </w:r>
      <w:r>
        <w:t>x requirements.</w:t>
      </w:r>
    </w:p>
    <w:p w14:paraId="534D9C49" w14:textId="23152246" w:rsidR="00AC66EA" w:rsidRDefault="00AC66EA" w:rsidP="00AC66EA">
      <w:pPr>
        <w:pStyle w:val="Heading1"/>
      </w:pPr>
      <w:r>
        <w:t xml:space="preserve">2 Discussion </w:t>
      </w:r>
    </w:p>
    <w:p w14:paraId="34A61CC0" w14:textId="2472C745" w:rsidR="000D1B63" w:rsidRDefault="000D1B63" w:rsidP="000D1B63">
      <w:pPr>
        <w:pStyle w:val="Heading2"/>
        <w:spacing w:after="240"/>
        <w:rPr>
          <w:rFonts w:ascii="Arial" w:hAnsi="Arial" w:cs="Arial"/>
          <w:color w:val="auto"/>
          <w:sz w:val="32"/>
          <w:szCs w:val="32"/>
        </w:rPr>
      </w:pPr>
      <w:r w:rsidRPr="0004132B">
        <w:rPr>
          <w:rFonts w:ascii="Arial" w:hAnsi="Arial" w:cs="Arial"/>
          <w:color w:val="auto"/>
          <w:sz w:val="32"/>
          <w:szCs w:val="32"/>
        </w:rPr>
        <w:t xml:space="preserve">2.1 </w:t>
      </w:r>
      <w:r w:rsidR="00F33170">
        <w:rPr>
          <w:rFonts w:ascii="Arial" w:hAnsi="Arial" w:cs="Arial"/>
          <w:color w:val="auto"/>
          <w:sz w:val="32"/>
          <w:szCs w:val="32"/>
        </w:rPr>
        <w:t>M</w:t>
      </w:r>
      <w:r w:rsidR="00F33170" w:rsidRPr="00F33170">
        <w:rPr>
          <w:rFonts w:ascii="Arial" w:hAnsi="Arial" w:cs="Arial"/>
          <w:color w:val="auto"/>
          <w:sz w:val="32"/>
          <w:szCs w:val="32"/>
        </w:rPr>
        <w:t>aximum input level</w:t>
      </w:r>
    </w:p>
    <w:p w14:paraId="6FDA7C29" w14:textId="77777777" w:rsidR="00515196" w:rsidRPr="008743B9" w:rsidRDefault="00515196" w:rsidP="00515196">
      <w:pPr>
        <w:rPr>
          <w:sz w:val="22"/>
          <w:szCs w:val="22"/>
          <w:lang w:val="en-GB"/>
        </w:rPr>
      </w:pPr>
      <w:r w:rsidRPr="008743B9">
        <w:rPr>
          <w:sz w:val="22"/>
          <w:szCs w:val="22"/>
          <w:lang w:val="en-GB"/>
        </w:rPr>
        <w:t xml:space="preserve">In RAN4#104-bis-e, the following was agreed regarding maximum input level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15196" w14:paraId="69EE3C9B" w14:textId="77777777" w:rsidTr="00C86C8F">
        <w:tc>
          <w:tcPr>
            <w:tcW w:w="9962" w:type="dxa"/>
          </w:tcPr>
          <w:p w14:paraId="2BDA1F44" w14:textId="77777777" w:rsidR="00515196" w:rsidRPr="009331A4" w:rsidRDefault="00515196" w:rsidP="00C86C8F">
            <w:pPr>
              <w:spacing w:afterLines="50" w:after="120"/>
              <w:rPr>
                <w:highlight w:val="green"/>
              </w:rPr>
            </w:pPr>
            <w:r w:rsidRPr="008743B9">
              <w:rPr>
                <w:sz w:val="22"/>
                <w:szCs w:val="22"/>
                <w:highlight w:val="green"/>
              </w:rPr>
              <w:t>Further analyse and assume BS output power, minimum distance between BS and UE, couple loss and coexistence output. Then come back to this Maximum input level.</w:t>
            </w:r>
          </w:p>
        </w:tc>
      </w:tr>
    </w:tbl>
    <w:p w14:paraId="7397FC65" w14:textId="77777777" w:rsidR="00515196" w:rsidRDefault="00515196" w:rsidP="00515196">
      <w:pPr>
        <w:rPr>
          <w:lang w:val="en-GB"/>
        </w:rPr>
      </w:pPr>
    </w:p>
    <w:p w14:paraId="28BA92B9" w14:textId="6DDBDB7C" w:rsidR="00515196" w:rsidRPr="00664DF0" w:rsidRDefault="00515196" w:rsidP="007E35BA">
      <w:pPr>
        <w:jc w:val="both"/>
      </w:pPr>
      <w:r w:rsidRPr="00664DF0">
        <w:t>For TN, the BS height of 35m was assumed and -25dBm was defined with the assumptions of min. CL is 70dB. As agreed in the co-existence study discussion, 3000m is the lower boundary for the aircraft altitude.</w:t>
      </w:r>
    </w:p>
    <w:p w14:paraId="26800827" w14:textId="402628B1" w:rsidR="00820A8F" w:rsidRPr="00664DF0" w:rsidRDefault="00820A8F" w:rsidP="007E35BA">
      <w:pPr>
        <w:jc w:val="both"/>
      </w:pPr>
      <w:r w:rsidRPr="00664DF0">
        <w:t>With the co-existence simulation calibration</w:t>
      </w:r>
      <w:r w:rsidR="00385684" w:rsidRPr="00664DF0">
        <w:t xml:space="preserve"> results</w:t>
      </w:r>
      <w:r w:rsidRPr="00664DF0">
        <w:t xml:space="preserve">, it could be observed </w:t>
      </w:r>
      <w:r w:rsidR="00C67E2C" w:rsidRPr="00664DF0">
        <w:t xml:space="preserve">that </w:t>
      </w:r>
      <w:r w:rsidRPr="00664DF0">
        <w:t xml:space="preserve">the </w:t>
      </w:r>
      <w:r w:rsidR="00C67E2C" w:rsidRPr="00664DF0">
        <w:t xml:space="preserve">min. CL </w:t>
      </w:r>
      <w:r w:rsidR="00385684" w:rsidRPr="00664DF0">
        <w:t xml:space="preserve">for ATG network (both 2GHz and 4GHz) </w:t>
      </w:r>
      <w:r w:rsidR="00C67E2C" w:rsidRPr="00664DF0">
        <w:t>is about</w:t>
      </w:r>
      <w:r w:rsidR="00385684" w:rsidRPr="00664DF0">
        <w:t xml:space="preserve"> 100dB</w:t>
      </w:r>
      <w:r w:rsidR="005A3FA6" w:rsidRPr="00664DF0">
        <w:t xml:space="preserve">. Therefore, there </w:t>
      </w:r>
      <w:r w:rsidR="00B45F85" w:rsidRPr="00664DF0">
        <w:t xml:space="preserve">is 30dB </w:t>
      </w:r>
      <w:r w:rsidR="00E13F92" w:rsidRPr="00664DF0">
        <w:t>gap</w:t>
      </w:r>
      <w:r w:rsidR="00385684" w:rsidRPr="00664DF0">
        <w:t>.</w:t>
      </w:r>
      <w:r w:rsidR="00A216B6" w:rsidRPr="00664DF0">
        <w:t xml:space="preserve"> </w:t>
      </w:r>
      <w:r w:rsidR="00A7195B" w:rsidRPr="00664DF0">
        <w:t>With that, it</w:t>
      </w:r>
      <w:r w:rsidR="00A216B6" w:rsidRPr="00664DF0">
        <w:t xml:space="preserve"> is reasonable to </w:t>
      </w:r>
      <w:r w:rsidR="007E35BA" w:rsidRPr="00664DF0">
        <w:t>apply</w:t>
      </w:r>
      <w:r w:rsidR="001632A8" w:rsidRPr="00664DF0">
        <w:t xml:space="preserve"> </w:t>
      </w:r>
      <w:r w:rsidR="00B324AB" w:rsidRPr="00664DF0">
        <w:t xml:space="preserve">25dB relaxation </w:t>
      </w:r>
      <w:r w:rsidR="007E35BA" w:rsidRPr="00664DF0">
        <w:t>considering</w:t>
      </w:r>
      <w:r w:rsidR="00B324AB" w:rsidRPr="00664DF0">
        <w:t xml:space="preserve"> 5dB margin for maximum input level</w:t>
      </w:r>
      <w:r w:rsidR="00A7195B" w:rsidRPr="00664DF0">
        <w:t xml:space="preserve"> requirement</w:t>
      </w:r>
      <w:r w:rsidR="00B324AB" w:rsidRPr="00664DF0">
        <w:t>.</w:t>
      </w:r>
    </w:p>
    <w:p w14:paraId="0D476B95" w14:textId="77777777" w:rsidR="00795D93" w:rsidRDefault="00795D93" w:rsidP="00515196">
      <w:pPr>
        <w:jc w:val="both"/>
        <w:rPr>
          <w:b/>
          <w:bCs/>
          <w:sz w:val="22"/>
          <w:szCs w:val="22"/>
        </w:rPr>
      </w:pPr>
    </w:p>
    <w:p w14:paraId="189B8991" w14:textId="5E72BE97" w:rsidR="00515196" w:rsidRDefault="00515196" w:rsidP="00515196">
      <w:pPr>
        <w:jc w:val="both"/>
        <w:rPr>
          <w:b/>
          <w:bCs/>
          <w:sz w:val="22"/>
          <w:szCs w:val="22"/>
        </w:rPr>
      </w:pPr>
      <w:r w:rsidRPr="008743B9">
        <w:rPr>
          <w:b/>
          <w:bCs/>
          <w:sz w:val="22"/>
          <w:szCs w:val="22"/>
        </w:rPr>
        <w:t xml:space="preserve">Proposal </w:t>
      </w:r>
      <w:r w:rsidR="00DF51CE">
        <w:rPr>
          <w:b/>
          <w:bCs/>
          <w:sz w:val="22"/>
          <w:szCs w:val="22"/>
        </w:rPr>
        <w:t>1</w:t>
      </w:r>
      <w:r w:rsidRPr="008743B9">
        <w:rPr>
          <w:b/>
          <w:bCs/>
          <w:sz w:val="22"/>
          <w:szCs w:val="22"/>
        </w:rPr>
        <w:t xml:space="preserve">: RAN4 to consider </w:t>
      </w:r>
      <w:r w:rsidR="00B324AB">
        <w:rPr>
          <w:b/>
          <w:bCs/>
          <w:sz w:val="22"/>
          <w:szCs w:val="22"/>
        </w:rPr>
        <w:t>25</w:t>
      </w:r>
      <w:r w:rsidRPr="008743B9">
        <w:rPr>
          <w:b/>
          <w:bCs/>
          <w:sz w:val="22"/>
          <w:szCs w:val="22"/>
        </w:rPr>
        <w:t>dB relaxation for the maximum input level compared with TN requirements.</w:t>
      </w:r>
    </w:p>
    <w:p w14:paraId="7306839D" w14:textId="1531E6DC" w:rsidR="00B324AB" w:rsidRDefault="00B324AB" w:rsidP="00515196">
      <w:pPr>
        <w:jc w:val="both"/>
        <w:rPr>
          <w:b/>
          <w:bCs/>
          <w:sz w:val="22"/>
          <w:szCs w:val="22"/>
        </w:rPr>
      </w:pPr>
    </w:p>
    <w:p w14:paraId="3CBDE06D" w14:textId="19BCAAF8" w:rsidR="00695A2D" w:rsidRDefault="00695A2D" w:rsidP="00515196">
      <w:pPr>
        <w:jc w:val="both"/>
      </w:pPr>
      <w:r>
        <w:t>Note that the maximum input level is the max level for signal including the interference so the test with maximum interference level, e.g., P</w:t>
      </w:r>
      <w:r w:rsidRPr="000C1F91">
        <w:rPr>
          <w:vertAlign w:val="subscript"/>
        </w:rPr>
        <w:t>interference</w:t>
      </w:r>
      <w:r>
        <w:t xml:space="preserve"> = -25dBm for ACS case 2, should be in line with maximum input level requirements.</w:t>
      </w:r>
    </w:p>
    <w:p w14:paraId="75F7A4F6" w14:textId="77777777" w:rsidR="00695A2D" w:rsidRDefault="00695A2D" w:rsidP="00515196">
      <w:pPr>
        <w:jc w:val="both"/>
        <w:rPr>
          <w:b/>
          <w:bCs/>
          <w:sz w:val="22"/>
          <w:szCs w:val="22"/>
        </w:rPr>
      </w:pPr>
    </w:p>
    <w:p w14:paraId="3672374D" w14:textId="0DEF9F45" w:rsidR="00B324AB" w:rsidRDefault="00622158" w:rsidP="00515196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2: </w:t>
      </w:r>
      <w:r w:rsidR="00366981">
        <w:rPr>
          <w:b/>
          <w:bCs/>
          <w:sz w:val="22"/>
          <w:szCs w:val="22"/>
        </w:rPr>
        <w:t>P</w:t>
      </w:r>
      <w:r w:rsidR="00366981" w:rsidRPr="00366981">
        <w:rPr>
          <w:rFonts w:ascii="Times New Roman Bold" w:hAnsi="Times New Roman Bold"/>
          <w:b/>
          <w:bCs/>
          <w:sz w:val="22"/>
          <w:szCs w:val="22"/>
          <w:vertAlign w:val="subscript"/>
        </w:rPr>
        <w:t>interference</w:t>
      </w:r>
      <w:r w:rsidR="00366981">
        <w:rPr>
          <w:rFonts w:ascii="Times New Roman Bold" w:hAnsi="Times New Roman Bold"/>
          <w:b/>
          <w:bCs/>
          <w:sz w:val="22"/>
          <w:szCs w:val="22"/>
          <w:vertAlign w:val="subscript"/>
        </w:rPr>
        <w:t xml:space="preserve"> </w:t>
      </w:r>
      <w:r w:rsidR="00366981" w:rsidRPr="004321E3">
        <w:rPr>
          <w:b/>
          <w:bCs/>
          <w:sz w:val="22"/>
          <w:szCs w:val="22"/>
        </w:rPr>
        <w:t>for ACS case 2 should</w:t>
      </w:r>
      <w:r w:rsidR="004321E3" w:rsidRPr="004321E3">
        <w:rPr>
          <w:b/>
          <w:bCs/>
          <w:sz w:val="22"/>
          <w:szCs w:val="22"/>
        </w:rPr>
        <w:t xml:space="preserve"> </w:t>
      </w:r>
      <w:r w:rsidR="004321E3">
        <w:rPr>
          <w:b/>
          <w:bCs/>
          <w:sz w:val="22"/>
          <w:szCs w:val="22"/>
        </w:rPr>
        <w:t>align with the maximum input level</w:t>
      </w:r>
    </w:p>
    <w:p w14:paraId="587C93E2" w14:textId="77777777" w:rsidR="00795D93" w:rsidRPr="008743B9" w:rsidRDefault="00795D93" w:rsidP="00515196">
      <w:pPr>
        <w:jc w:val="both"/>
        <w:rPr>
          <w:b/>
          <w:bCs/>
          <w:sz w:val="22"/>
          <w:szCs w:val="22"/>
        </w:rPr>
      </w:pPr>
    </w:p>
    <w:p w14:paraId="44E95669" w14:textId="77777777" w:rsidR="003609BA" w:rsidRDefault="003609BA" w:rsidP="003609BA">
      <w:pPr>
        <w:pStyle w:val="Heading1"/>
      </w:pPr>
      <w:r>
        <w:lastRenderedPageBreak/>
        <w:t>3 Conclusions</w:t>
      </w:r>
    </w:p>
    <w:p w14:paraId="46A4D70E" w14:textId="1953AE8F" w:rsidR="003609BA" w:rsidRDefault="003609BA" w:rsidP="003609BA">
      <w:pPr>
        <w:spacing w:after="180"/>
        <w:jc w:val="both"/>
      </w:pPr>
      <w:r>
        <w:t xml:space="preserve">This contribution provided our considerations </w:t>
      </w:r>
      <w:r w:rsidRPr="00AB6886">
        <w:t xml:space="preserve">on ATG UE </w:t>
      </w:r>
      <w:r w:rsidR="00581D5E">
        <w:t>R</w:t>
      </w:r>
      <w:r>
        <w:t>x requirements. We have the following observation and proposal</w:t>
      </w:r>
      <w:r w:rsidR="00D87600">
        <w:t>s</w:t>
      </w:r>
      <w:r>
        <w:t>:</w:t>
      </w:r>
    </w:p>
    <w:p w14:paraId="074BA767" w14:textId="77777777" w:rsidR="00E13F92" w:rsidRDefault="00E13F92" w:rsidP="00E13F92">
      <w:pPr>
        <w:jc w:val="both"/>
        <w:rPr>
          <w:b/>
          <w:bCs/>
          <w:sz w:val="22"/>
          <w:szCs w:val="22"/>
        </w:rPr>
      </w:pPr>
      <w:r w:rsidRPr="008743B9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1</w:t>
      </w:r>
      <w:r w:rsidRPr="008743B9">
        <w:rPr>
          <w:b/>
          <w:bCs/>
          <w:sz w:val="22"/>
          <w:szCs w:val="22"/>
        </w:rPr>
        <w:t xml:space="preserve">: RAN4 to consider </w:t>
      </w:r>
      <w:r>
        <w:rPr>
          <w:b/>
          <w:bCs/>
          <w:sz w:val="22"/>
          <w:szCs w:val="22"/>
        </w:rPr>
        <w:t>25</w:t>
      </w:r>
      <w:r w:rsidRPr="008743B9">
        <w:rPr>
          <w:b/>
          <w:bCs/>
          <w:sz w:val="22"/>
          <w:szCs w:val="22"/>
        </w:rPr>
        <w:t>dB relaxation for the maximum input level compared with TN requirements.</w:t>
      </w:r>
    </w:p>
    <w:p w14:paraId="7C61C92B" w14:textId="77777777" w:rsidR="00E13F92" w:rsidRDefault="00E13F92" w:rsidP="00E13F92">
      <w:pPr>
        <w:jc w:val="both"/>
        <w:rPr>
          <w:b/>
          <w:bCs/>
          <w:sz w:val="22"/>
          <w:szCs w:val="22"/>
        </w:rPr>
      </w:pPr>
    </w:p>
    <w:p w14:paraId="4E6F8403" w14:textId="77777777" w:rsidR="00E13F92" w:rsidRDefault="00E13F92" w:rsidP="00E13F92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2: P</w:t>
      </w:r>
      <w:r w:rsidRPr="00366981">
        <w:rPr>
          <w:rFonts w:ascii="Times New Roman Bold" w:hAnsi="Times New Roman Bold"/>
          <w:b/>
          <w:bCs/>
          <w:sz w:val="22"/>
          <w:szCs w:val="22"/>
          <w:vertAlign w:val="subscript"/>
        </w:rPr>
        <w:t>interference</w:t>
      </w:r>
      <w:r>
        <w:rPr>
          <w:rFonts w:ascii="Times New Roman Bold" w:hAnsi="Times New Roman Bold"/>
          <w:b/>
          <w:bCs/>
          <w:sz w:val="22"/>
          <w:szCs w:val="22"/>
          <w:vertAlign w:val="subscript"/>
        </w:rPr>
        <w:t xml:space="preserve"> </w:t>
      </w:r>
      <w:r w:rsidRPr="004321E3">
        <w:rPr>
          <w:b/>
          <w:bCs/>
          <w:sz w:val="22"/>
          <w:szCs w:val="22"/>
        </w:rPr>
        <w:t xml:space="preserve">for ACS case 2 should </w:t>
      </w:r>
      <w:r>
        <w:rPr>
          <w:b/>
          <w:bCs/>
          <w:sz w:val="22"/>
          <w:szCs w:val="22"/>
        </w:rPr>
        <w:t>align with the maximum input level</w:t>
      </w:r>
    </w:p>
    <w:p w14:paraId="3A5C7044" w14:textId="77777777" w:rsidR="00E13F92" w:rsidRDefault="00E13F92" w:rsidP="003609BA">
      <w:pPr>
        <w:spacing w:after="180"/>
        <w:jc w:val="both"/>
      </w:pPr>
    </w:p>
    <w:p w14:paraId="2C405132" w14:textId="77777777" w:rsidR="00CE27C4" w:rsidRDefault="00CE27C4" w:rsidP="00CE27C4">
      <w:pPr>
        <w:pStyle w:val="Heading1"/>
      </w:pPr>
      <w:r>
        <w:t>4 References</w:t>
      </w:r>
    </w:p>
    <w:p w14:paraId="2A76D7C4" w14:textId="1E2BB52C" w:rsidR="00CE27C4" w:rsidRPr="00AC64FF" w:rsidRDefault="00AC64FF" w:rsidP="00AC64FF">
      <w:pPr>
        <w:pStyle w:val="EX"/>
        <w:rPr>
          <w:sz w:val="22"/>
          <w:szCs w:val="22"/>
        </w:rPr>
      </w:pPr>
      <w:r w:rsidRPr="00AC64FF">
        <w:rPr>
          <w:sz w:val="22"/>
          <w:szCs w:val="22"/>
        </w:rPr>
        <w:t>R4-2303643, “WF on ATG UE RF requirements”, Huawei, HiSilicon</w:t>
      </w:r>
    </w:p>
    <w:sectPr w:rsidR="00CE27C4" w:rsidRPr="00AC64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38D47" w14:textId="77777777" w:rsidR="004F4515" w:rsidRDefault="004F4515" w:rsidP="009327CA">
      <w:r>
        <w:separator/>
      </w:r>
    </w:p>
  </w:endnote>
  <w:endnote w:type="continuationSeparator" w:id="0">
    <w:p w14:paraId="62952B16" w14:textId="77777777" w:rsidR="004F4515" w:rsidRDefault="004F4515" w:rsidP="00932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D1794" w14:textId="77777777" w:rsidR="004F4515" w:rsidRDefault="004F4515" w:rsidP="009327CA">
      <w:r>
        <w:separator/>
      </w:r>
    </w:p>
  </w:footnote>
  <w:footnote w:type="continuationSeparator" w:id="0">
    <w:p w14:paraId="6ABDEED5" w14:textId="77777777" w:rsidR="004F4515" w:rsidRDefault="004F4515" w:rsidP="009327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E4F80"/>
    <w:multiLevelType w:val="hybridMultilevel"/>
    <w:tmpl w:val="47609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A52D7"/>
    <w:multiLevelType w:val="hybridMultilevel"/>
    <w:tmpl w:val="C7D26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AF0687"/>
    <w:multiLevelType w:val="hybridMultilevel"/>
    <w:tmpl w:val="27CAF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D507F8"/>
    <w:multiLevelType w:val="hybridMultilevel"/>
    <w:tmpl w:val="CC2AF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4472718">
    <w:abstractNumId w:val="3"/>
  </w:num>
  <w:num w:numId="2" w16cid:durableId="1785421066">
    <w:abstractNumId w:val="2"/>
  </w:num>
  <w:num w:numId="3" w16cid:durableId="659848915">
    <w:abstractNumId w:val="1"/>
  </w:num>
  <w:num w:numId="4" w16cid:durableId="1138257569">
    <w:abstractNumId w:val="4"/>
  </w:num>
  <w:num w:numId="5" w16cid:durableId="186674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0DB"/>
    <w:rsid w:val="00014033"/>
    <w:rsid w:val="00023D80"/>
    <w:rsid w:val="00027D1A"/>
    <w:rsid w:val="000323FC"/>
    <w:rsid w:val="00034965"/>
    <w:rsid w:val="000411EA"/>
    <w:rsid w:val="00041B49"/>
    <w:rsid w:val="000440FE"/>
    <w:rsid w:val="00052A38"/>
    <w:rsid w:val="00066591"/>
    <w:rsid w:val="00070E3F"/>
    <w:rsid w:val="00074056"/>
    <w:rsid w:val="000827C8"/>
    <w:rsid w:val="00091B9A"/>
    <w:rsid w:val="00092D1F"/>
    <w:rsid w:val="000B06B9"/>
    <w:rsid w:val="000D1670"/>
    <w:rsid w:val="000D1B63"/>
    <w:rsid w:val="000F2564"/>
    <w:rsid w:val="00106059"/>
    <w:rsid w:val="0011004A"/>
    <w:rsid w:val="00152137"/>
    <w:rsid w:val="00161DC8"/>
    <w:rsid w:val="001632A8"/>
    <w:rsid w:val="00166734"/>
    <w:rsid w:val="00173351"/>
    <w:rsid w:val="001830EE"/>
    <w:rsid w:val="001B3877"/>
    <w:rsid w:val="001C6C32"/>
    <w:rsid w:val="001D584A"/>
    <w:rsid w:val="001F3610"/>
    <w:rsid w:val="001F6871"/>
    <w:rsid w:val="00202C66"/>
    <w:rsid w:val="00203D71"/>
    <w:rsid w:val="00204478"/>
    <w:rsid w:val="002075D4"/>
    <w:rsid w:val="00210401"/>
    <w:rsid w:val="00215FD0"/>
    <w:rsid w:val="00225571"/>
    <w:rsid w:val="002257E6"/>
    <w:rsid w:val="00226CC8"/>
    <w:rsid w:val="00227571"/>
    <w:rsid w:val="002440DB"/>
    <w:rsid w:val="00246E37"/>
    <w:rsid w:val="00251D10"/>
    <w:rsid w:val="0029149A"/>
    <w:rsid w:val="002A70C6"/>
    <w:rsid w:val="002B3D1C"/>
    <w:rsid w:val="002C28A5"/>
    <w:rsid w:val="002C2B74"/>
    <w:rsid w:val="002D7724"/>
    <w:rsid w:val="002E2E35"/>
    <w:rsid w:val="0031561D"/>
    <w:rsid w:val="00315997"/>
    <w:rsid w:val="0034250B"/>
    <w:rsid w:val="0035279A"/>
    <w:rsid w:val="00356911"/>
    <w:rsid w:val="0035794E"/>
    <w:rsid w:val="003609BA"/>
    <w:rsid w:val="0036171D"/>
    <w:rsid w:val="0036292C"/>
    <w:rsid w:val="00366981"/>
    <w:rsid w:val="003829F2"/>
    <w:rsid w:val="00385684"/>
    <w:rsid w:val="00390B85"/>
    <w:rsid w:val="003A4159"/>
    <w:rsid w:val="003C49E7"/>
    <w:rsid w:val="003E6332"/>
    <w:rsid w:val="00417111"/>
    <w:rsid w:val="004175B4"/>
    <w:rsid w:val="00420600"/>
    <w:rsid w:val="004321E3"/>
    <w:rsid w:val="00441371"/>
    <w:rsid w:val="00442610"/>
    <w:rsid w:val="004444CD"/>
    <w:rsid w:val="0044480F"/>
    <w:rsid w:val="00446BF8"/>
    <w:rsid w:val="00450450"/>
    <w:rsid w:val="00473E55"/>
    <w:rsid w:val="00477D04"/>
    <w:rsid w:val="00486CAB"/>
    <w:rsid w:val="00487B18"/>
    <w:rsid w:val="0049134B"/>
    <w:rsid w:val="004B3E07"/>
    <w:rsid w:val="004B4479"/>
    <w:rsid w:val="004C0396"/>
    <w:rsid w:val="004C294F"/>
    <w:rsid w:val="004C30D3"/>
    <w:rsid w:val="004D07E2"/>
    <w:rsid w:val="004D26F0"/>
    <w:rsid w:val="004D5B8E"/>
    <w:rsid w:val="004E0A47"/>
    <w:rsid w:val="004E1ADC"/>
    <w:rsid w:val="004F23D7"/>
    <w:rsid w:val="004F3F19"/>
    <w:rsid w:val="004F4515"/>
    <w:rsid w:val="005040FC"/>
    <w:rsid w:val="005061D0"/>
    <w:rsid w:val="00512D20"/>
    <w:rsid w:val="00515196"/>
    <w:rsid w:val="00533C84"/>
    <w:rsid w:val="00541A7F"/>
    <w:rsid w:val="00545CD3"/>
    <w:rsid w:val="00557718"/>
    <w:rsid w:val="00567F62"/>
    <w:rsid w:val="00573913"/>
    <w:rsid w:val="00581D5E"/>
    <w:rsid w:val="00586835"/>
    <w:rsid w:val="00595481"/>
    <w:rsid w:val="005A262C"/>
    <w:rsid w:val="005A3FA6"/>
    <w:rsid w:val="005B5B95"/>
    <w:rsid w:val="005C2A33"/>
    <w:rsid w:val="005D33C7"/>
    <w:rsid w:val="005E3EB3"/>
    <w:rsid w:val="005E4D9D"/>
    <w:rsid w:val="005F0D55"/>
    <w:rsid w:val="0060602E"/>
    <w:rsid w:val="00622158"/>
    <w:rsid w:val="00623188"/>
    <w:rsid w:val="00625F05"/>
    <w:rsid w:val="00636BB3"/>
    <w:rsid w:val="006413F1"/>
    <w:rsid w:val="00646F9E"/>
    <w:rsid w:val="00653448"/>
    <w:rsid w:val="00664DF0"/>
    <w:rsid w:val="00687AE3"/>
    <w:rsid w:val="00695A2D"/>
    <w:rsid w:val="006962E8"/>
    <w:rsid w:val="006B1BF6"/>
    <w:rsid w:val="006B50FB"/>
    <w:rsid w:val="006B5B4B"/>
    <w:rsid w:val="006F3033"/>
    <w:rsid w:val="007011A8"/>
    <w:rsid w:val="00714008"/>
    <w:rsid w:val="0072743A"/>
    <w:rsid w:val="00730A90"/>
    <w:rsid w:val="00744142"/>
    <w:rsid w:val="00772CFF"/>
    <w:rsid w:val="00782400"/>
    <w:rsid w:val="007848E4"/>
    <w:rsid w:val="00787850"/>
    <w:rsid w:val="0079102A"/>
    <w:rsid w:val="00795D93"/>
    <w:rsid w:val="007B0D1C"/>
    <w:rsid w:val="007B168D"/>
    <w:rsid w:val="007B1913"/>
    <w:rsid w:val="007B3E06"/>
    <w:rsid w:val="007D4D3B"/>
    <w:rsid w:val="007D5027"/>
    <w:rsid w:val="007E22EA"/>
    <w:rsid w:val="007E29E5"/>
    <w:rsid w:val="007E35BA"/>
    <w:rsid w:val="007E6574"/>
    <w:rsid w:val="007F0E4F"/>
    <w:rsid w:val="007F4AB6"/>
    <w:rsid w:val="007F598C"/>
    <w:rsid w:val="007F5CB3"/>
    <w:rsid w:val="00802FF8"/>
    <w:rsid w:val="00820A8F"/>
    <w:rsid w:val="008274A6"/>
    <w:rsid w:val="008275DB"/>
    <w:rsid w:val="008376B6"/>
    <w:rsid w:val="00842377"/>
    <w:rsid w:val="0084515E"/>
    <w:rsid w:val="00857192"/>
    <w:rsid w:val="0086516D"/>
    <w:rsid w:val="00865B14"/>
    <w:rsid w:val="008A5666"/>
    <w:rsid w:val="008C30BA"/>
    <w:rsid w:val="008C36B0"/>
    <w:rsid w:val="008C7D5D"/>
    <w:rsid w:val="008D554E"/>
    <w:rsid w:val="008F59CC"/>
    <w:rsid w:val="00902797"/>
    <w:rsid w:val="009146EE"/>
    <w:rsid w:val="00921A84"/>
    <w:rsid w:val="00930CB2"/>
    <w:rsid w:val="00930D2D"/>
    <w:rsid w:val="009327CA"/>
    <w:rsid w:val="009454BE"/>
    <w:rsid w:val="00953BE0"/>
    <w:rsid w:val="00981C6F"/>
    <w:rsid w:val="009846B6"/>
    <w:rsid w:val="009B2244"/>
    <w:rsid w:val="009B66F3"/>
    <w:rsid w:val="009C2AC5"/>
    <w:rsid w:val="009C5800"/>
    <w:rsid w:val="009C7171"/>
    <w:rsid w:val="009D7AD4"/>
    <w:rsid w:val="009E4992"/>
    <w:rsid w:val="009E68AB"/>
    <w:rsid w:val="009E7CFC"/>
    <w:rsid w:val="009F346D"/>
    <w:rsid w:val="009F7566"/>
    <w:rsid w:val="00A027BD"/>
    <w:rsid w:val="00A17FBD"/>
    <w:rsid w:val="00A213FB"/>
    <w:rsid w:val="00A216B6"/>
    <w:rsid w:val="00A25B1B"/>
    <w:rsid w:val="00A27D3F"/>
    <w:rsid w:val="00A51F6A"/>
    <w:rsid w:val="00A524A3"/>
    <w:rsid w:val="00A631D2"/>
    <w:rsid w:val="00A66C49"/>
    <w:rsid w:val="00A7195B"/>
    <w:rsid w:val="00A768EE"/>
    <w:rsid w:val="00A82986"/>
    <w:rsid w:val="00A85248"/>
    <w:rsid w:val="00A855D6"/>
    <w:rsid w:val="00AA1903"/>
    <w:rsid w:val="00AB6F46"/>
    <w:rsid w:val="00AC5E0D"/>
    <w:rsid w:val="00AC64FF"/>
    <w:rsid w:val="00AC66EA"/>
    <w:rsid w:val="00AC6FA7"/>
    <w:rsid w:val="00AD42CC"/>
    <w:rsid w:val="00AF4776"/>
    <w:rsid w:val="00B02563"/>
    <w:rsid w:val="00B308E6"/>
    <w:rsid w:val="00B324AB"/>
    <w:rsid w:val="00B437AE"/>
    <w:rsid w:val="00B44EB1"/>
    <w:rsid w:val="00B45F85"/>
    <w:rsid w:val="00B5109D"/>
    <w:rsid w:val="00B55AA3"/>
    <w:rsid w:val="00B87155"/>
    <w:rsid w:val="00B905B8"/>
    <w:rsid w:val="00B91076"/>
    <w:rsid w:val="00B946CA"/>
    <w:rsid w:val="00BA4C15"/>
    <w:rsid w:val="00BB20EF"/>
    <w:rsid w:val="00BD34AA"/>
    <w:rsid w:val="00BD4815"/>
    <w:rsid w:val="00BF09A8"/>
    <w:rsid w:val="00C01B53"/>
    <w:rsid w:val="00C02A92"/>
    <w:rsid w:val="00C100F2"/>
    <w:rsid w:val="00C2315F"/>
    <w:rsid w:val="00C30DAD"/>
    <w:rsid w:val="00C36A22"/>
    <w:rsid w:val="00C37B4D"/>
    <w:rsid w:val="00C40D71"/>
    <w:rsid w:val="00C4377F"/>
    <w:rsid w:val="00C571C8"/>
    <w:rsid w:val="00C67E2C"/>
    <w:rsid w:val="00C72605"/>
    <w:rsid w:val="00C7635A"/>
    <w:rsid w:val="00C835C2"/>
    <w:rsid w:val="00CC548D"/>
    <w:rsid w:val="00CE27C4"/>
    <w:rsid w:val="00CF4DFB"/>
    <w:rsid w:val="00D31245"/>
    <w:rsid w:val="00D31485"/>
    <w:rsid w:val="00D45718"/>
    <w:rsid w:val="00D4745B"/>
    <w:rsid w:val="00D62B3E"/>
    <w:rsid w:val="00D65464"/>
    <w:rsid w:val="00D67E69"/>
    <w:rsid w:val="00D73E87"/>
    <w:rsid w:val="00D75DCF"/>
    <w:rsid w:val="00D8100D"/>
    <w:rsid w:val="00D87600"/>
    <w:rsid w:val="00D91049"/>
    <w:rsid w:val="00DA37DB"/>
    <w:rsid w:val="00DA4FBC"/>
    <w:rsid w:val="00DA6072"/>
    <w:rsid w:val="00DB38C8"/>
    <w:rsid w:val="00DC5015"/>
    <w:rsid w:val="00DC5AF8"/>
    <w:rsid w:val="00DE4128"/>
    <w:rsid w:val="00DE532F"/>
    <w:rsid w:val="00DE6B03"/>
    <w:rsid w:val="00DF1166"/>
    <w:rsid w:val="00DF51CE"/>
    <w:rsid w:val="00E05230"/>
    <w:rsid w:val="00E107BF"/>
    <w:rsid w:val="00E13F92"/>
    <w:rsid w:val="00E148F5"/>
    <w:rsid w:val="00E22901"/>
    <w:rsid w:val="00E2496B"/>
    <w:rsid w:val="00E33029"/>
    <w:rsid w:val="00E34E1C"/>
    <w:rsid w:val="00E50CE4"/>
    <w:rsid w:val="00E775CA"/>
    <w:rsid w:val="00E9287B"/>
    <w:rsid w:val="00EF4E66"/>
    <w:rsid w:val="00F1655F"/>
    <w:rsid w:val="00F22ECA"/>
    <w:rsid w:val="00F329F2"/>
    <w:rsid w:val="00F33170"/>
    <w:rsid w:val="00F55291"/>
    <w:rsid w:val="00F60159"/>
    <w:rsid w:val="00F60472"/>
    <w:rsid w:val="00F7145B"/>
    <w:rsid w:val="00F8045C"/>
    <w:rsid w:val="00F82A81"/>
    <w:rsid w:val="00F83D59"/>
    <w:rsid w:val="00F93D91"/>
    <w:rsid w:val="00F94DEC"/>
    <w:rsid w:val="00F95591"/>
    <w:rsid w:val="00FA66B6"/>
    <w:rsid w:val="00FB67FF"/>
    <w:rsid w:val="00FC0A07"/>
    <w:rsid w:val="00FD09C6"/>
    <w:rsid w:val="00FD7F3C"/>
    <w:rsid w:val="00FE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916AEC"/>
  <w15:chartTrackingRefBased/>
  <w15:docId w15:val="{C41CDF80-6E24-4C63-9F2F-7799FC003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AC66E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66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9327CA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327CA"/>
  </w:style>
  <w:style w:type="paragraph" w:styleId="Footer">
    <w:name w:val="footer"/>
    <w:basedOn w:val="Normal"/>
    <w:link w:val="FooterChar"/>
    <w:uiPriority w:val="99"/>
    <w:unhideWhenUsed/>
    <w:rsid w:val="009327CA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9327CA"/>
  </w:style>
  <w:style w:type="character" w:customStyle="1" w:styleId="Heading1Char">
    <w:name w:val="Heading 1 Char"/>
    <w:basedOn w:val="DefaultParagraphFont"/>
    <w:link w:val="Heading1"/>
    <w:rsid w:val="00AC66EA"/>
    <w:rPr>
      <w:rFonts w:ascii="Arial" w:hAnsi="Arial" w:cs="Times New Roman"/>
      <w:sz w:val="36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AC66E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4F23D7"/>
    <w:pPr>
      <w:ind w:left="720"/>
      <w:contextualSpacing/>
    </w:pPr>
  </w:style>
  <w:style w:type="paragraph" w:customStyle="1" w:styleId="EX">
    <w:name w:val="EX"/>
    <w:basedOn w:val="Normal"/>
    <w:rsid w:val="00CE27C4"/>
    <w:pPr>
      <w:keepLines/>
      <w:numPr>
        <w:numId w:val="3"/>
      </w:numPr>
      <w:spacing w:after="180"/>
    </w:pPr>
    <w:rPr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323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3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3F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23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23FC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qFormat/>
    <w:rsid w:val="00515196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Han_Qualcomm</dc:creator>
  <cp:keywords/>
  <dc:description/>
  <cp:lastModifiedBy>Bin Han_Qualcomm</cp:lastModifiedBy>
  <cp:revision>301</cp:revision>
  <dcterms:created xsi:type="dcterms:W3CDTF">2023-02-06T03:34:00Z</dcterms:created>
  <dcterms:modified xsi:type="dcterms:W3CDTF">2023-04-10T14:53:00Z</dcterms:modified>
</cp:coreProperties>
</file>